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9EC" w:rsidRPr="00B459EC" w:rsidRDefault="00B459EC" w:rsidP="00B459EC">
      <w:pPr>
        <w:shd w:val="clear" w:color="auto" w:fill="FFFFFF"/>
        <w:spacing w:after="100" w:afterAutospacing="1" w:line="420" w:lineRule="atLeast"/>
        <w:outlineLvl w:val="1"/>
        <w:rPr>
          <w:rFonts w:ascii="Helvetica" w:hAnsi="Helvetica" w:cs="Helvetica"/>
          <w:b/>
          <w:bCs/>
          <w:color w:val="310067"/>
          <w:sz w:val="41"/>
          <w:szCs w:val="41"/>
        </w:rPr>
      </w:pPr>
      <w:bookmarkStart w:id="0" w:name="_GoBack"/>
      <w:bookmarkEnd w:id="0"/>
      <w:r w:rsidRPr="00B459EC">
        <w:rPr>
          <w:rFonts w:ascii="Helvetica" w:hAnsi="Helvetica" w:cs="Helvetica"/>
          <w:b/>
          <w:bCs/>
          <w:color w:val="310067"/>
          <w:sz w:val="41"/>
          <w:szCs w:val="41"/>
        </w:rPr>
        <w:t>Installing Cyrillic Language Support on Mac OS X</w:t>
      </w:r>
    </w:p>
    <w:p w:rsidR="00B459EC" w:rsidRPr="00B459EC" w:rsidRDefault="00B459EC" w:rsidP="00B459EC">
      <w:pPr>
        <w:shd w:val="clear" w:color="auto" w:fill="FFFFFF"/>
        <w:spacing w:before="100" w:beforeAutospacing="1" w:after="100" w:afterAutospacing="1" w:line="315" w:lineRule="atLeast"/>
        <w:rPr>
          <w:rFonts w:ascii="Helvetica" w:hAnsi="Helvetica" w:cs="Helvetica"/>
          <w:color w:val="000000"/>
          <w:sz w:val="21"/>
          <w:szCs w:val="21"/>
        </w:rPr>
      </w:pPr>
      <w:r w:rsidRPr="00B459EC">
        <w:rPr>
          <w:rFonts w:ascii="Helvetica" w:hAnsi="Helvetica" w:cs="Helvetica"/>
          <w:color w:val="000000"/>
          <w:sz w:val="21"/>
          <w:szCs w:val="21"/>
        </w:rPr>
        <w:t xml:space="preserve">The instructions on this web page will show you how to input Cyrillic characters on your Mac OS X computer. Mac OS X 10.4.2 (Tiger) also comes with a phonetic Russian keyboard. Phonetic means that typing the d key </w:t>
      </w:r>
      <w:proofErr w:type="spellStart"/>
      <w:r w:rsidRPr="00B459EC">
        <w:rPr>
          <w:rFonts w:ascii="Helvetica" w:hAnsi="Helvetica" w:cs="Helvetica"/>
          <w:color w:val="000000"/>
          <w:sz w:val="21"/>
          <w:szCs w:val="21"/>
        </w:rPr>
        <w:t>wil</w:t>
      </w:r>
      <w:proofErr w:type="spellEnd"/>
      <w:r w:rsidRPr="00B459EC">
        <w:rPr>
          <w:rFonts w:ascii="Helvetica" w:hAnsi="Helvetica" w:cs="Helvetica"/>
          <w:color w:val="000000"/>
          <w:sz w:val="21"/>
          <w:szCs w:val="21"/>
        </w:rPr>
        <w:t xml:space="preserve"> produce </w:t>
      </w:r>
      <w:r w:rsidRPr="00B459EC">
        <w:rPr>
          <w:rFonts w:ascii="Arial" w:hAnsi="Arial" w:cs="Arial"/>
          <w:color w:val="000000"/>
          <w:sz w:val="21"/>
          <w:szCs w:val="21"/>
        </w:rPr>
        <w:t>д</w:t>
      </w:r>
      <w:r w:rsidRPr="00B459EC">
        <w:rPr>
          <w:rFonts w:ascii="Helvetica" w:hAnsi="Helvetica" w:cs="Helvetica"/>
          <w:color w:val="000000"/>
          <w:sz w:val="21"/>
          <w:szCs w:val="21"/>
        </w:rPr>
        <w:t xml:space="preserve">, i = </w:t>
      </w:r>
      <w:r w:rsidRPr="00B459EC">
        <w:rPr>
          <w:rFonts w:ascii="Arial" w:hAnsi="Arial" w:cs="Arial"/>
          <w:color w:val="000000"/>
          <w:sz w:val="21"/>
          <w:szCs w:val="21"/>
        </w:rPr>
        <w:t>и</w:t>
      </w:r>
      <w:r w:rsidRPr="00B459EC">
        <w:rPr>
          <w:rFonts w:ascii="Helvetica" w:hAnsi="Helvetica" w:cs="Helvetica"/>
          <w:color w:val="000000"/>
          <w:sz w:val="21"/>
          <w:szCs w:val="21"/>
        </w:rPr>
        <w:t>, a = a, etc. Unfortunately earlier versions of OS X do not come standard with a phonetic Russian keyboard.</w:t>
      </w:r>
    </w:p>
    <w:p w:rsidR="00B459EC" w:rsidRPr="00B459EC" w:rsidRDefault="00B459EC" w:rsidP="00B459EC">
      <w:pPr>
        <w:numPr>
          <w:ilvl w:val="0"/>
          <w:numId w:val="1"/>
        </w:numPr>
        <w:shd w:val="clear" w:color="auto" w:fill="FFFFFF"/>
        <w:spacing w:before="100" w:beforeAutospacing="1" w:after="100" w:afterAutospacing="1" w:line="315" w:lineRule="atLeast"/>
        <w:rPr>
          <w:rFonts w:ascii="Helvetica" w:hAnsi="Helvetica" w:cs="Helvetica"/>
          <w:color w:val="000000"/>
          <w:sz w:val="21"/>
          <w:szCs w:val="21"/>
        </w:rPr>
      </w:pPr>
      <w:r w:rsidRPr="00B459EC">
        <w:rPr>
          <w:rFonts w:ascii="Helvetica" w:hAnsi="Helvetica" w:cs="Helvetica"/>
          <w:color w:val="000000"/>
          <w:sz w:val="21"/>
          <w:szCs w:val="21"/>
        </w:rPr>
        <w:t>Open the System Preferences. Under the apple on the far left of the top menu bar select "System Preferences".</w:t>
      </w:r>
    </w:p>
    <w:p w:rsidR="00B459EC" w:rsidRPr="00B459EC" w:rsidRDefault="00B459EC" w:rsidP="00B459EC">
      <w:pPr>
        <w:numPr>
          <w:ilvl w:val="0"/>
          <w:numId w:val="1"/>
        </w:numPr>
        <w:shd w:val="clear" w:color="auto" w:fill="FFFFFF"/>
        <w:spacing w:before="100" w:beforeAutospacing="1" w:after="100" w:afterAutospacing="1" w:line="315" w:lineRule="atLeast"/>
        <w:rPr>
          <w:rFonts w:ascii="Helvetica" w:hAnsi="Helvetica" w:cs="Helvetica"/>
          <w:color w:val="000000"/>
          <w:sz w:val="21"/>
          <w:szCs w:val="21"/>
        </w:rPr>
      </w:pPr>
      <w:r w:rsidRPr="00B459EC">
        <w:rPr>
          <w:rFonts w:ascii="Helvetica" w:hAnsi="Helvetica" w:cs="Helvetica"/>
          <w:color w:val="000000"/>
          <w:sz w:val="21"/>
          <w:szCs w:val="21"/>
        </w:rPr>
        <w:t>Click on the "International" icon, which should be in the top row.</w:t>
      </w:r>
    </w:p>
    <w:p w:rsidR="00B459EC" w:rsidRPr="00B459EC" w:rsidRDefault="00B459EC" w:rsidP="00B459EC">
      <w:pPr>
        <w:numPr>
          <w:ilvl w:val="0"/>
          <w:numId w:val="1"/>
        </w:numPr>
        <w:shd w:val="clear" w:color="auto" w:fill="FFFFFF"/>
        <w:spacing w:before="100" w:beforeAutospacing="1" w:after="100" w:afterAutospacing="1" w:line="315" w:lineRule="atLeast"/>
        <w:rPr>
          <w:rFonts w:ascii="Helvetica" w:hAnsi="Helvetica" w:cs="Helvetica"/>
          <w:color w:val="000000"/>
          <w:sz w:val="21"/>
          <w:szCs w:val="21"/>
        </w:rPr>
      </w:pPr>
      <w:r w:rsidRPr="00B459EC">
        <w:rPr>
          <w:rFonts w:ascii="Helvetica" w:hAnsi="Helvetica" w:cs="Helvetica"/>
          <w:color w:val="000000"/>
          <w:sz w:val="21"/>
          <w:szCs w:val="21"/>
        </w:rPr>
        <w:t>In the International preferences click on the "Input Menu" tab.</w:t>
      </w:r>
    </w:p>
    <w:p w:rsidR="00B459EC" w:rsidRPr="00B459EC" w:rsidRDefault="00B459EC" w:rsidP="00B459EC">
      <w:pPr>
        <w:numPr>
          <w:ilvl w:val="0"/>
          <w:numId w:val="1"/>
        </w:numPr>
        <w:shd w:val="clear" w:color="auto" w:fill="FFFFFF"/>
        <w:spacing w:before="100" w:beforeAutospacing="1" w:after="100" w:afterAutospacing="1" w:line="315" w:lineRule="atLeast"/>
        <w:rPr>
          <w:rFonts w:ascii="Helvetica" w:hAnsi="Helvetica" w:cs="Helvetica"/>
          <w:color w:val="000000"/>
          <w:sz w:val="21"/>
          <w:szCs w:val="21"/>
        </w:rPr>
      </w:pPr>
      <w:r w:rsidRPr="00B459EC">
        <w:rPr>
          <w:rFonts w:ascii="Helvetica" w:hAnsi="Helvetica" w:cs="Helvetica"/>
          <w:color w:val="000000"/>
          <w:sz w:val="21"/>
          <w:szCs w:val="21"/>
        </w:rPr>
        <w:t xml:space="preserve">Scroll down and select “Russian” as in the image </w:t>
      </w:r>
      <w:proofErr w:type="gramStart"/>
      <w:r w:rsidRPr="00B459EC">
        <w:rPr>
          <w:rFonts w:ascii="Helvetica" w:hAnsi="Helvetica" w:cs="Helvetica"/>
          <w:color w:val="000000"/>
          <w:sz w:val="21"/>
          <w:szCs w:val="21"/>
        </w:rPr>
        <w:t>below .</w:t>
      </w:r>
      <w:proofErr w:type="gramEnd"/>
      <w:r w:rsidRPr="00B459EC">
        <w:rPr>
          <w:rFonts w:ascii="Helvetica" w:hAnsi="Helvetica" w:cs="Helvetica"/>
          <w:color w:val="000000"/>
          <w:sz w:val="21"/>
          <w:szCs w:val="21"/>
        </w:rPr>
        <w:t xml:space="preserve"> This will give you the Russian standard keyboard. If you have Mac OS X 10.4.2 (Tiger) you will also have the option of choosing “Russian – Phonetic”. This will give you the phonetic keyboard, i.e. a = a, d = </w:t>
      </w:r>
      <w:r w:rsidRPr="00B459EC">
        <w:rPr>
          <w:rFonts w:ascii="Arial" w:hAnsi="Arial" w:cs="Arial"/>
          <w:color w:val="000000"/>
          <w:sz w:val="21"/>
          <w:szCs w:val="21"/>
        </w:rPr>
        <w:t>д</w:t>
      </w:r>
      <w:r w:rsidRPr="00B459EC">
        <w:rPr>
          <w:rFonts w:ascii="Helvetica" w:hAnsi="Helvetica" w:cs="Helvetica"/>
          <w:color w:val="000000"/>
          <w:sz w:val="21"/>
          <w:szCs w:val="21"/>
        </w:rPr>
        <w:t>, etc.</w:t>
      </w:r>
    </w:p>
    <w:p w:rsidR="00B459EC" w:rsidRPr="00B459EC" w:rsidRDefault="00B459EC" w:rsidP="00B459EC">
      <w:pPr>
        <w:shd w:val="clear" w:color="auto" w:fill="FFFFFF"/>
        <w:spacing w:beforeAutospacing="1" w:afterAutospacing="1" w:line="315" w:lineRule="atLeast"/>
        <w:ind w:left="720"/>
        <w:rPr>
          <w:rFonts w:ascii="Helvetica" w:hAnsi="Helvetica" w:cs="Helvetica"/>
          <w:color w:val="000000"/>
          <w:sz w:val="21"/>
          <w:szCs w:val="21"/>
        </w:rPr>
      </w:pPr>
    </w:p>
    <w:p w:rsidR="00B459EC" w:rsidRPr="00B459EC" w:rsidRDefault="00B459EC" w:rsidP="00B459EC">
      <w:pPr>
        <w:shd w:val="clear" w:color="auto" w:fill="FFFFFF"/>
        <w:spacing w:beforeAutospacing="1" w:afterAutospacing="1" w:line="315" w:lineRule="atLeast"/>
        <w:ind w:left="720"/>
        <w:rPr>
          <w:rFonts w:ascii="Helvetica" w:hAnsi="Helvetica" w:cs="Helvetica"/>
          <w:color w:val="000000"/>
          <w:sz w:val="21"/>
          <w:szCs w:val="21"/>
        </w:rPr>
      </w:pPr>
      <w:r>
        <w:rPr>
          <w:rFonts w:ascii="Helvetica" w:hAnsi="Helvetica" w:cs="Helvetica"/>
          <w:noProof/>
          <w:color w:val="000000"/>
          <w:sz w:val="21"/>
          <w:szCs w:val="21"/>
        </w:rPr>
        <w:drawing>
          <wp:inline distT="0" distB="0" distL="0" distR="0">
            <wp:extent cx="3931920" cy="3810000"/>
            <wp:effectExtent l="0" t="0" r="0" b="0"/>
            <wp:docPr id="2" name="Picture 2" descr="Russian on the M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ssian on the Ma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31920" cy="3810000"/>
                    </a:xfrm>
                    <a:prstGeom prst="rect">
                      <a:avLst/>
                    </a:prstGeom>
                    <a:noFill/>
                    <a:ln>
                      <a:noFill/>
                    </a:ln>
                  </pic:spPr>
                </pic:pic>
              </a:graphicData>
            </a:graphic>
          </wp:inline>
        </w:drawing>
      </w:r>
    </w:p>
    <w:p w:rsidR="00B459EC" w:rsidRPr="00B459EC" w:rsidRDefault="00B459EC" w:rsidP="00B459EC">
      <w:pPr>
        <w:numPr>
          <w:ilvl w:val="0"/>
          <w:numId w:val="1"/>
        </w:numPr>
        <w:shd w:val="clear" w:color="auto" w:fill="FFFFFF"/>
        <w:spacing w:before="100" w:beforeAutospacing="1" w:after="100" w:afterAutospacing="1" w:line="315" w:lineRule="atLeast"/>
        <w:rPr>
          <w:rFonts w:ascii="Helvetica" w:hAnsi="Helvetica" w:cs="Helvetica"/>
          <w:color w:val="000000"/>
          <w:sz w:val="21"/>
          <w:szCs w:val="21"/>
        </w:rPr>
      </w:pPr>
      <w:r w:rsidRPr="00B459EC">
        <w:rPr>
          <w:rFonts w:ascii="Helvetica" w:hAnsi="Helvetica" w:cs="Helvetica"/>
          <w:color w:val="000000"/>
          <w:sz w:val="21"/>
          <w:szCs w:val="21"/>
        </w:rPr>
        <w:lastRenderedPageBreak/>
        <w:t>Toward the bottom make sure that the following are both selected: </w:t>
      </w:r>
      <w:r w:rsidRPr="00B459EC">
        <w:rPr>
          <w:rFonts w:ascii="Helvetica" w:hAnsi="Helvetica" w:cs="Helvetica"/>
          <w:color w:val="000000"/>
          <w:sz w:val="21"/>
          <w:szCs w:val="21"/>
        </w:rPr>
        <w:br/>
      </w:r>
    </w:p>
    <w:p w:rsidR="00B459EC" w:rsidRPr="00B459EC" w:rsidRDefault="00B459EC" w:rsidP="00B459EC">
      <w:pPr>
        <w:numPr>
          <w:ilvl w:val="1"/>
          <w:numId w:val="1"/>
        </w:numPr>
        <w:shd w:val="clear" w:color="auto" w:fill="FFFFFF"/>
        <w:spacing w:before="100" w:beforeAutospacing="1" w:after="100" w:afterAutospacing="1" w:line="315" w:lineRule="atLeast"/>
        <w:rPr>
          <w:rFonts w:ascii="Helvetica" w:hAnsi="Helvetica" w:cs="Helvetica"/>
          <w:color w:val="000000"/>
          <w:sz w:val="21"/>
          <w:szCs w:val="21"/>
        </w:rPr>
      </w:pPr>
      <w:r w:rsidRPr="00B459EC">
        <w:rPr>
          <w:rFonts w:ascii="Helvetica" w:hAnsi="Helvetica" w:cs="Helvetica"/>
          <w:color w:val="000000"/>
          <w:sz w:val="21"/>
          <w:szCs w:val="21"/>
        </w:rPr>
        <w:t>Allow a different input source for each document</w:t>
      </w:r>
    </w:p>
    <w:p w:rsidR="00B459EC" w:rsidRPr="00B459EC" w:rsidRDefault="00B459EC" w:rsidP="00B459EC">
      <w:pPr>
        <w:numPr>
          <w:ilvl w:val="1"/>
          <w:numId w:val="1"/>
        </w:numPr>
        <w:shd w:val="clear" w:color="auto" w:fill="FFFFFF"/>
        <w:spacing w:before="100" w:beforeAutospacing="1" w:after="100" w:afterAutospacing="1" w:line="315" w:lineRule="atLeast"/>
        <w:rPr>
          <w:rFonts w:ascii="Helvetica" w:hAnsi="Helvetica" w:cs="Helvetica"/>
          <w:color w:val="000000"/>
          <w:sz w:val="21"/>
          <w:szCs w:val="21"/>
        </w:rPr>
      </w:pPr>
      <w:r w:rsidRPr="00B459EC">
        <w:rPr>
          <w:rFonts w:ascii="Helvetica" w:hAnsi="Helvetica" w:cs="Helvetica"/>
          <w:color w:val="000000"/>
          <w:sz w:val="21"/>
          <w:szCs w:val="21"/>
        </w:rPr>
        <w:t>Show input menu in menu bar</w:t>
      </w:r>
    </w:p>
    <w:p w:rsidR="00B459EC" w:rsidRPr="00B459EC" w:rsidRDefault="00B459EC" w:rsidP="00B459EC">
      <w:pPr>
        <w:numPr>
          <w:ilvl w:val="0"/>
          <w:numId w:val="1"/>
        </w:numPr>
        <w:shd w:val="clear" w:color="auto" w:fill="FFFFFF"/>
        <w:spacing w:before="100" w:beforeAutospacing="1" w:after="100" w:afterAutospacing="1" w:line="315" w:lineRule="atLeast"/>
        <w:rPr>
          <w:rFonts w:ascii="Helvetica" w:hAnsi="Helvetica" w:cs="Helvetica"/>
          <w:color w:val="000000"/>
          <w:sz w:val="21"/>
          <w:szCs w:val="21"/>
        </w:rPr>
      </w:pPr>
      <w:r w:rsidRPr="00B459EC">
        <w:rPr>
          <w:rFonts w:ascii="Helvetica" w:hAnsi="Helvetica" w:cs="Helvetica"/>
          <w:color w:val="000000"/>
          <w:sz w:val="21"/>
          <w:szCs w:val="21"/>
        </w:rPr>
        <w:t>Close the System Preferences</w:t>
      </w:r>
    </w:p>
    <w:p w:rsidR="00B459EC" w:rsidRPr="00B459EC" w:rsidRDefault="00B459EC" w:rsidP="00B459EC">
      <w:pPr>
        <w:numPr>
          <w:ilvl w:val="0"/>
          <w:numId w:val="1"/>
        </w:numPr>
        <w:shd w:val="clear" w:color="auto" w:fill="FFFFFF"/>
        <w:spacing w:before="100" w:beforeAutospacing="1" w:after="100" w:afterAutospacing="1" w:line="315" w:lineRule="atLeast"/>
        <w:rPr>
          <w:rFonts w:ascii="Helvetica" w:hAnsi="Helvetica" w:cs="Helvetica"/>
          <w:color w:val="000000"/>
          <w:sz w:val="21"/>
          <w:szCs w:val="21"/>
        </w:rPr>
      </w:pPr>
      <w:r w:rsidRPr="00B459EC">
        <w:rPr>
          <w:rFonts w:ascii="Helvetica" w:hAnsi="Helvetica" w:cs="Helvetica"/>
          <w:color w:val="000000"/>
          <w:sz w:val="21"/>
          <w:szCs w:val="21"/>
        </w:rPr>
        <w:t>At the top right of your menu bar, just to the left of the clock you should now see an American flag. Click on it and you will also see the Russian flag. To switch between input languages just click here and select the appropriate flag.</w:t>
      </w:r>
    </w:p>
    <w:p w:rsidR="00B459EC" w:rsidRPr="00B459EC" w:rsidRDefault="00B459EC" w:rsidP="00B459EC">
      <w:pPr>
        <w:shd w:val="clear" w:color="auto" w:fill="FFFFFF"/>
        <w:spacing w:before="100" w:beforeAutospacing="1" w:after="100" w:afterAutospacing="1" w:line="315" w:lineRule="atLeast"/>
        <w:rPr>
          <w:rFonts w:ascii="Helvetica" w:hAnsi="Helvetica" w:cs="Helvetica"/>
          <w:color w:val="000000"/>
          <w:sz w:val="21"/>
          <w:szCs w:val="21"/>
        </w:rPr>
      </w:pPr>
      <w:r w:rsidRPr="00B459EC">
        <w:rPr>
          <w:rFonts w:ascii="Helvetica" w:hAnsi="Helvetica" w:cs="Helvetica"/>
          <w:color w:val="000000"/>
          <w:sz w:val="21"/>
          <w:szCs w:val="21"/>
        </w:rPr>
        <w:t>If you wish to learn the Russian standard keyboard layout you can right click on the following image to download it to your computer and print it out for ready reference.</w:t>
      </w:r>
    </w:p>
    <w:p w:rsidR="00B459EC" w:rsidRPr="00B459EC" w:rsidRDefault="00B459EC" w:rsidP="00B459EC">
      <w:pPr>
        <w:shd w:val="clear" w:color="auto" w:fill="FFFFFF"/>
        <w:spacing w:line="315" w:lineRule="atLeast"/>
        <w:rPr>
          <w:rFonts w:ascii="Helvetica" w:hAnsi="Helvetica" w:cs="Helvetica"/>
          <w:color w:val="000000"/>
          <w:sz w:val="21"/>
          <w:szCs w:val="21"/>
        </w:rPr>
      </w:pPr>
      <w:r>
        <w:rPr>
          <w:rFonts w:ascii="Helvetica" w:hAnsi="Helvetica" w:cs="Helvetica"/>
          <w:noProof/>
          <w:color w:val="000000"/>
          <w:sz w:val="21"/>
          <w:szCs w:val="21"/>
        </w:rPr>
        <w:drawing>
          <wp:inline distT="0" distB="0" distL="0" distR="0">
            <wp:extent cx="3474720" cy="1630680"/>
            <wp:effectExtent l="0" t="0" r="0" b="7620"/>
            <wp:docPr id="1" name="Picture 1" descr="Russian Key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ssian Keyboar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74720" cy="1630680"/>
                    </a:xfrm>
                    <a:prstGeom prst="rect">
                      <a:avLst/>
                    </a:prstGeom>
                    <a:noFill/>
                    <a:ln>
                      <a:noFill/>
                    </a:ln>
                  </pic:spPr>
                </pic:pic>
              </a:graphicData>
            </a:graphic>
          </wp:inline>
        </w:drawing>
      </w:r>
    </w:p>
    <w:p w:rsidR="00B459EC" w:rsidRPr="00B459EC" w:rsidRDefault="00B459EC" w:rsidP="00B459EC">
      <w:pPr>
        <w:shd w:val="clear" w:color="auto" w:fill="FFFFFF"/>
        <w:spacing w:line="210" w:lineRule="atLeast"/>
        <w:rPr>
          <w:rFonts w:ascii="Arial" w:hAnsi="Arial" w:cs="Arial"/>
          <w:color w:val="000000"/>
          <w:sz w:val="18"/>
          <w:szCs w:val="18"/>
        </w:rPr>
      </w:pPr>
      <w:r w:rsidRPr="00B459EC">
        <w:rPr>
          <w:rFonts w:ascii="Arial" w:hAnsi="Arial" w:cs="Arial"/>
          <w:color w:val="000000"/>
          <w:sz w:val="18"/>
          <w:szCs w:val="18"/>
        </w:rPr>
        <w:t>Tags: </w:t>
      </w:r>
    </w:p>
    <w:p w:rsidR="00B459EC" w:rsidRPr="00B459EC" w:rsidRDefault="00B459EC" w:rsidP="00B459EC">
      <w:pPr>
        <w:shd w:val="clear" w:color="auto" w:fill="FFFFFF"/>
        <w:spacing w:line="210" w:lineRule="atLeast"/>
        <w:rPr>
          <w:rFonts w:ascii="Arial" w:hAnsi="Arial" w:cs="Arial"/>
          <w:color w:val="000000"/>
          <w:sz w:val="18"/>
          <w:szCs w:val="18"/>
        </w:rPr>
      </w:pPr>
      <w:hyperlink r:id="rId8" w:history="1">
        <w:proofErr w:type="spellStart"/>
        <w:proofErr w:type="gramStart"/>
        <w:r w:rsidRPr="00B459EC">
          <w:rPr>
            <w:rFonts w:ascii="Arial" w:hAnsi="Arial" w:cs="Arial"/>
            <w:color w:val="8250BA"/>
            <w:sz w:val="18"/>
            <w:szCs w:val="18"/>
          </w:rPr>
          <w:t>ats</w:t>
        </w:r>
        <w:proofErr w:type="spellEnd"/>
        <w:proofErr w:type="gramEnd"/>
      </w:hyperlink>
    </w:p>
    <w:p w:rsidR="00B459EC" w:rsidRPr="00B459EC" w:rsidRDefault="00B459EC" w:rsidP="00B459EC">
      <w:pPr>
        <w:shd w:val="clear" w:color="auto" w:fill="FFFFFF"/>
        <w:spacing w:line="210" w:lineRule="atLeast"/>
        <w:rPr>
          <w:rFonts w:ascii="Arial" w:hAnsi="Arial" w:cs="Arial"/>
          <w:color w:val="000000"/>
          <w:sz w:val="18"/>
          <w:szCs w:val="18"/>
        </w:rPr>
      </w:pPr>
      <w:hyperlink r:id="rId9" w:history="1">
        <w:proofErr w:type="spellStart"/>
        <w:proofErr w:type="gramStart"/>
        <w:r w:rsidRPr="00B459EC">
          <w:rPr>
            <w:rFonts w:ascii="Arial" w:hAnsi="Arial" w:cs="Arial"/>
            <w:color w:val="8250BA"/>
            <w:sz w:val="18"/>
            <w:szCs w:val="18"/>
          </w:rPr>
          <w:t>russian</w:t>
        </w:r>
        <w:proofErr w:type="spellEnd"/>
        <w:proofErr w:type="gramEnd"/>
      </w:hyperlink>
    </w:p>
    <w:p w:rsidR="00B459EC" w:rsidRPr="00B459EC" w:rsidRDefault="00B459EC" w:rsidP="00B459EC">
      <w:pPr>
        <w:shd w:val="clear" w:color="auto" w:fill="FFFFFF"/>
        <w:spacing w:line="210" w:lineRule="atLeast"/>
        <w:rPr>
          <w:rFonts w:ascii="Arial" w:hAnsi="Arial" w:cs="Arial"/>
          <w:color w:val="000000"/>
          <w:sz w:val="18"/>
          <w:szCs w:val="18"/>
        </w:rPr>
      </w:pPr>
      <w:hyperlink r:id="rId10" w:history="1">
        <w:proofErr w:type="spellStart"/>
        <w:proofErr w:type="gramStart"/>
        <w:r w:rsidRPr="00B459EC">
          <w:rPr>
            <w:rFonts w:ascii="Arial" w:hAnsi="Arial" w:cs="Arial"/>
            <w:color w:val="8250BA"/>
            <w:sz w:val="18"/>
            <w:szCs w:val="18"/>
          </w:rPr>
          <w:t>cyrillic</w:t>
        </w:r>
        <w:proofErr w:type="spellEnd"/>
        <w:proofErr w:type="gramEnd"/>
      </w:hyperlink>
    </w:p>
    <w:p w:rsidR="00B459EC" w:rsidRPr="00B459EC" w:rsidRDefault="00B459EC" w:rsidP="00B459EC"/>
    <w:p w:rsidR="00FA26DC" w:rsidRDefault="00FA26DC"/>
    <w:sectPr w:rsidR="00FA26D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4B2A43"/>
    <w:multiLevelType w:val="multilevel"/>
    <w:tmpl w:val="F706311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9EC"/>
    <w:rsid w:val="00B459EC"/>
    <w:rsid w:val="00FA2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B459E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59EC"/>
    <w:rPr>
      <w:b/>
      <w:bCs/>
      <w:sz w:val="36"/>
      <w:szCs w:val="36"/>
    </w:rPr>
  </w:style>
  <w:style w:type="paragraph" w:styleId="NormalWeb">
    <w:name w:val="Normal (Web)"/>
    <w:basedOn w:val="Normal"/>
    <w:uiPriority w:val="99"/>
    <w:semiHidden/>
    <w:unhideWhenUsed/>
    <w:rsid w:val="00B459EC"/>
    <w:pPr>
      <w:spacing w:before="100" w:beforeAutospacing="1" w:after="100" w:afterAutospacing="1"/>
    </w:pPr>
  </w:style>
  <w:style w:type="character" w:styleId="Hyperlink">
    <w:name w:val="Hyperlink"/>
    <w:basedOn w:val="DefaultParagraphFont"/>
    <w:uiPriority w:val="99"/>
    <w:semiHidden/>
    <w:unhideWhenUsed/>
    <w:rsid w:val="00B459EC"/>
    <w:rPr>
      <w:color w:val="0000FF"/>
      <w:u w:val="single"/>
    </w:rPr>
  </w:style>
  <w:style w:type="paragraph" w:styleId="BalloonText">
    <w:name w:val="Balloon Text"/>
    <w:basedOn w:val="Normal"/>
    <w:link w:val="BalloonTextChar"/>
    <w:uiPriority w:val="99"/>
    <w:semiHidden/>
    <w:unhideWhenUsed/>
    <w:rsid w:val="00B459EC"/>
    <w:rPr>
      <w:rFonts w:ascii="Tahoma" w:hAnsi="Tahoma" w:cs="Tahoma"/>
      <w:sz w:val="16"/>
      <w:szCs w:val="16"/>
    </w:rPr>
  </w:style>
  <w:style w:type="character" w:customStyle="1" w:styleId="BalloonTextChar">
    <w:name w:val="Balloon Text Char"/>
    <w:basedOn w:val="DefaultParagraphFont"/>
    <w:link w:val="BalloonText"/>
    <w:uiPriority w:val="99"/>
    <w:semiHidden/>
    <w:rsid w:val="00B459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B459E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59EC"/>
    <w:rPr>
      <w:b/>
      <w:bCs/>
      <w:sz w:val="36"/>
      <w:szCs w:val="36"/>
    </w:rPr>
  </w:style>
  <w:style w:type="paragraph" w:styleId="NormalWeb">
    <w:name w:val="Normal (Web)"/>
    <w:basedOn w:val="Normal"/>
    <w:uiPriority w:val="99"/>
    <w:semiHidden/>
    <w:unhideWhenUsed/>
    <w:rsid w:val="00B459EC"/>
    <w:pPr>
      <w:spacing w:before="100" w:beforeAutospacing="1" w:after="100" w:afterAutospacing="1"/>
    </w:pPr>
  </w:style>
  <w:style w:type="character" w:styleId="Hyperlink">
    <w:name w:val="Hyperlink"/>
    <w:basedOn w:val="DefaultParagraphFont"/>
    <w:uiPriority w:val="99"/>
    <w:semiHidden/>
    <w:unhideWhenUsed/>
    <w:rsid w:val="00B459EC"/>
    <w:rPr>
      <w:color w:val="0000FF"/>
      <w:u w:val="single"/>
    </w:rPr>
  </w:style>
  <w:style w:type="paragraph" w:styleId="BalloonText">
    <w:name w:val="Balloon Text"/>
    <w:basedOn w:val="Normal"/>
    <w:link w:val="BalloonTextChar"/>
    <w:uiPriority w:val="99"/>
    <w:semiHidden/>
    <w:unhideWhenUsed/>
    <w:rsid w:val="00B459EC"/>
    <w:rPr>
      <w:rFonts w:ascii="Tahoma" w:hAnsi="Tahoma" w:cs="Tahoma"/>
      <w:sz w:val="16"/>
      <w:szCs w:val="16"/>
    </w:rPr>
  </w:style>
  <w:style w:type="character" w:customStyle="1" w:styleId="BalloonTextChar">
    <w:name w:val="Balloon Text Char"/>
    <w:basedOn w:val="DefaultParagraphFont"/>
    <w:link w:val="BalloonText"/>
    <w:uiPriority w:val="99"/>
    <w:semiHidden/>
    <w:rsid w:val="00B459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345569">
      <w:bodyDiv w:val="1"/>
      <w:marLeft w:val="0"/>
      <w:marRight w:val="0"/>
      <w:marTop w:val="0"/>
      <w:marBottom w:val="0"/>
      <w:divBdr>
        <w:top w:val="none" w:sz="0" w:space="0" w:color="auto"/>
        <w:left w:val="none" w:sz="0" w:space="0" w:color="auto"/>
        <w:bottom w:val="none" w:sz="0" w:space="0" w:color="auto"/>
        <w:right w:val="none" w:sz="0" w:space="0" w:color="auto"/>
      </w:divBdr>
      <w:divsChild>
        <w:div w:id="1939168263">
          <w:marLeft w:val="0"/>
          <w:marRight w:val="0"/>
          <w:marTop w:val="0"/>
          <w:marBottom w:val="0"/>
          <w:divBdr>
            <w:top w:val="none" w:sz="0" w:space="0" w:color="auto"/>
            <w:left w:val="none" w:sz="0" w:space="0" w:color="auto"/>
            <w:bottom w:val="none" w:sz="0" w:space="0" w:color="auto"/>
            <w:right w:val="none" w:sz="0" w:space="0" w:color="auto"/>
          </w:divBdr>
          <w:divsChild>
            <w:div w:id="705523803">
              <w:marLeft w:val="0"/>
              <w:marRight w:val="0"/>
              <w:marTop w:val="0"/>
              <w:marBottom w:val="0"/>
              <w:divBdr>
                <w:top w:val="none" w:sz="0" w:space="0" w:color="auto"/>
                <w:left w:val="none" w:sz="0" w:space="0" w:color="auto"/>
                <w:bottom w:val="none" w:sz="0" w:space="0" w:color="auto"/>
                <w:right w:val="none" w:sz="0" w:space="0" w:color="auto"/>
              </w:divBdr>
              <w:divsChild>
                <w:div w:id="619262590">
                  <w:marLeft w:val="0"/>
                  <w:marRight w:val="0"/>
                  <w:marTop w:val="0"/>
                  <w:marBottom w:val="0"/>
                  <w:divBdr>
                    <w:top w:val="none" w:sz="0" w:space="0" w:color="auto"/>
                    <w:left w:val="none" w:sz="0" w:space="0" w:color="auto"/>
                    <w:bottom w:val="none" w:sz="0" w:space="0" w:color="auto"/>
                    <w:right w:val="none" w:sz="0" w:space="0" w:color="auto"/>
                  </w:divBdr>
                  <w:divsChild>
                    <w:div w:id="1510096247">
                      <w:marLeft w:val="0"/>
                      <w:marRight w:val="0"/>
                      <w:marTop w:val="0"/>
                      <w:marBottom w:val="0"/>
                      <w:divBdr>
                        <w:top w:val="none" w:sz="0" w:space="0" w:color="auto"/>
                        <w:left w:val="none" w:sz="0" w:space="0" w:color="auto"/>
                        <w:bottom w:val="none" w:sz="0" w:space="0" w:color="auto"/>
                        <w:right w:val="none" w:sz="0" w:space="0" w:color="auto"/>
                      </w:divBdr>
                      <w:divsChild>
                        <w:div w:id="923226432">
                          <w:marLeft w:val="0"/>
                          <w:marRight w:val="0"/>
                          <w:marTop w:val="0"/>
                          <w:marBottom w:val="0"/>
                          <w:divBdr>
                            <w:top w:val="none" w:sz="0" w:space="0" w:color="auto"/>
                            <w:left w:val="none" w:sz="0" w:space="0" w:color="auto"/>
                            <w:bottom w:val="none" w:sz="0" w:space="0" w:color="auto"/>
                            <w:right w:val="none" w:sz="0" w:space="0" w:color="auto"/>
                          </w:divBdr>
                        </w:div>
                        <w:div w:id="1699506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391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646968">
              <w:marLeft w:val="0"/>
              <w:marRight w:val="0"/>
              <w:marTop w:val="150"/>
              <w:marBottom w:val="150"/>
              <w:divBdr>
                <w:top w:val="none" w:sz="0" w:space="0" w:color="auto"/>
                <w:left w:val="none" w:sz="0" w:space="0" w:color="auto"/>
                <w:bottom w:val="none" w:sz="0" w:space="0" w:color="auto"/>
                <w:right w:val="none" w:sz="0" w:space="0" w:color="auto"/>
              </w:divBdr>
              <w:divsChild>
                <w:div w:id="1911503026">
                  <w:marLeft w:val="0"/>
                  <w:marRight w:val="0"/>
                  <w:marTop w:val="0"/>
                  <w:marBottom w:val="0"/>
                  <w:divBdr>
                    <w:top w:val="none" w:sz="0" w:space="0" w:color="auto"/>
                    <w:left w:val="none" w:sz="0" w:space="0" w:color="auto"/>
                    <w:bottom w:val="none" w:sz="0" w:space="0" w:color="auto"/>
                    <w:right w:val="none" w:sz="0" w:space="0" w:color="auto"/>
                  </w:divBdr>
                </w:div>
                <w:div w:id="87360335">
                  <w:marLeft w:val="0"/>
                  <w:marRight w:val="0"/>
                  <w:marTop w:val="0"/>
                  <w:marBottom w:val="0"/>
                  <w:divBdr>
                    <w:top w:val="none" w:sz="0" w:space="0" w:color="auto"/>
                    <w:left w:val="none" w:sz="0" w:space="0" w:color="auto"/>
                    <w:bottom w:val="none" w:sz="0" w:space="0" w:color="auto"/>
                    <w:right w:val="none" w:sz="0" w:space="0" w:color="auto"/>
                  </w:divBdr>
                  <w:divsChild>
                    <w:div w:id="768281757">
                      <w:marLeft w:val="0"/>
                      <w:marRight w:val="90"/>
                      <w:marTop w:val="0"/>
                      <w:marBottom w:val="90"/>
                      <w:divBdr>
                        <w:top w:val="none" w:sz="0" w:space="0" w:color="auto"/>
                        <w:left w:val="none" w:sz="0" w:space="0" w:color="auto"/>
                        <w:bottom w:val="none" w:sz="0" w:space="0" w:color="auto"/>
                        <w:right w:val="none" w:sz="0" w:space="0" w:color="auto"/>
                      </w:divBdr>
                    </w:div>
                    <w:div w:id="1542209193">
                      <w:marLeft w:val="0"/>
                      <w:marRight w:val="90"/>
                      <w:marTop w:val="0"/>
                      <w:marBottom w:val="90"/>
                      <w:divBdr>
                        <w:top w:val="none" w:sz="0" w:space="0" w:color="auto"/>
                        <w:left w:val="none" w:sz="0" w:space="0" w:color="auto"/>
                        <w:bottom w:val="none" w:sz="0" w:space="0" w:color="auto"/>
                        <w:right w:val="none" w:sz="0" w:space="0" w:color="auto"/>
                      </w:divBdr>
                    </w:div>
                    <w:div w:id="95100083">
                      <w:marLeft w:val="0"/>
                      <w:marRight w:val="9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herst.edu/taxonomy/term/255" TargetMode="Externa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amherst.edu/taxonomy/term/1054" TargetMode="External"/><Relationship Id="rId4" Type="http://schemas.openxmlformats.org/officeDocument/2006/relationships/settings" Target="settings.xml"/><Relationship Id="rId9" Type="http://schemas.openxmlformats.org/officeDocument/2006/relationships/hyperlink" Target="https://www.amherst.edu/taxonomy/term/9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George</cp:lastModifiedBy>
  <cp:revision>1</cp:revision>
  <dcterms:created xsi:type="dcterms:W3CDTF">2013-08-21T22:03:00Z</dcterms:created>
  <dcterms:modified xsi:type="dcterms:W3CDTF">2013-08-21T22:06:00Z</dcterms:modified>
</cp:coreProperties>
</file>